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DFE9B">
      <w:pPr>
        <w:widowControl/>
        <w:shd w:val="clear" w:color="auto" w:fill="FFFFFF"/>
        <w:spacing w:line="440" w:lineRule="exact"/>
        <w:jc w:val="center"/>
        <w:rPr>
          <w:rFonts w:hint="eastAsia" w:ascii="黑体" w:hAnsi="黑体" w:eastAsia="黑体" w:cs="黑体"/>
          <w:b/>
          <w:kern w:val="0"/>
          <w:sz w:val="30"/>
          <w:szCs w:val="30"/>
        </w:rPr>
      </w:pPr>
      <w:r>
        <w:rPr>
          <w:rFonts w:hint="eastAsia" w:ascii="黑体" w:hAnsi="黑体" w:eastAsia="黑体" w:cs="黑体"/>
          <w:b/>
          <w:kern w:val="0"/>
          <w:sz w:val="30"/>
          <w:szCs w:val="30"/>
          <w:lang w:val="en-US" w:eastAsia="zh-CN"/>
        </w:rPr>
        <w:t>上海市</w:t>
      </w:r>
      <w:r>
        <w:rPr>
          <w:rFonts w:hint="eastAsia" w:ascii="黑体" w:hAnsi="黑体" w:eastAsia="黑体" w:cs="黑体"/>
          <w:b/>
          <w:kern w:val="0"/>
          <w:sz w:val="30"/>
          <w:szCs w:val="30"/>
        </w:rPr>
        <w:t>万里城实验学校2</w:t>
      </w:r>
      <w:r>
        <w:rPr>
          <w:rFonts w:hint="eastAsia" w:ascii="黑体" w:hAnsi="黑体" w:eastAsia="黑体" w:cs="黑体"/>
          <w:b/>
          <w:kern w:val="0"/>
          <w:sz w:val="30"/>
          <w:szCs w:val="30"/>
          <w:lang w:val="en-US" w:eastAsia="zh-CN"/>
        </w:rPr>
        <w:t>026</w:t>
      </w:r>
      <w:r>
        <w:rPr>
          <w:rFonts w:hint="eastAsia" w:ascii="黑体" w:hAnsi="黑体" w:eastAsia="黑体" w:cs="黑体"/>
          <w:b/>
          <w:kern w:val="0"/>
          <w:sz w:val="30"/>
          <w:szCs w:val="30"/>
        </w:rPr>
        <w:t>年</w:t>
      </w:r>
      <w:r>
        <w:rPr>
          <w:rFonts w:hint="eastAsia" w:ascii="黑体" w:hAnsi="黑体" w:eastAsia="黑体" w:cs="黑体"/>
          <w:b/>
          <w:kern w:val="0"/>
          <w:sz w:val="30"/>
          <w:szCs w:val="30"/>
          <w:lang w:val="en-US" w:eastAsia="zh-CN"/>
        </w:rPr>
        <w:t>六</w:t>
      </w:r>
      <w:r>
        <w:rPr>
          <w:rFonts w:hint="eastAsia" w:ascii="黑体" w:hAnsi="黑体" w:eastAsia="黑体" w:cs="黑体"/>
          <w:b/>
          <w:kern w:val="0"/>
          <w:sz w:val="30"/>
          <w:szCs w:val="30"/>
        </w:rPr>
        <w:t>年级招生入学</w:t>
      </w:r>
      <w:r>
        <w:rPr>
          <w:rFonts w:hint="eastAsia" w:ascii="黑体" w:hAnsi="黑体" w:eastAsia="黑体" w:cs="黑体"/>
          <w:b/>
          <w:kern w:val="0"/>
          <w:sz w:val="30"/>
          <w:szCs w:val="30"/>
          <w:lang w:val="en-US" w:eastAsia="zh-CN"/>
        </w:rPr>
        <w:t>实施</w:t>
      </w:r>
      <w:r>
        <w:rPr>
          <w:rFonts w:hint="eastAsia" w:ascii="黑体" w:hAnsi="黑体" w:eastAsia="黑体" w:cs="黑体"/>
          <w:b/>
          <w:kern w:val="0"/>
          <w:sz w:val="30"/>
          <w:szCs w:val="30"/>
        </w:rPr>
        <w:t>方案</w:t>
      </w:r>
    </w:p>
    <w:p w14:paraId="6234B73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根据《中华人民共和国义务教育法》《教育强国建设规划纲要》（2024-2035年）《上海市未成年人保护条例》《教育部办公厅关于开展义务教育阳光招生专项行动（2025）的通知》（教基厅函〔2025〕5号）以及《</w:t>
      </w:r>
      <w:bookmarkStart w:id="0" w:name="OLE_LINK3"/>
      <w:r>
        <w:rPr>
          <w:rFonts w:hint="eastAsia" w:ascii="宋体" w:hAnsi="宋体" w:eastAsia="宋体" w:cs="宋体"/>
          <w:sz w:val="24"/>
          <w:szCs w:val="24"/>
        </w:rPr>
        <w:t>上海市教育委员会关于2026年本市义务教育阶段学校招生入学工作的实施意见</w:t>
      </w:r>
      <w:bookmarkEnd w:id="0"/>
      <w:r>
        <w:rPr>
          <w:rFonts w:hint="eastAsia" w:ascii="宋体" w:hAnsi="宋体" w:eastAsia="宋体" w:cs="宋体"/>
          <w:sz w:val="24"/>
          <w:szCs w:val="24"/>
        </w:rPr>
        <w:t>》（沪教委基〔2026〕9号）等政策法规和文件精神，本着公开、公正、公平原则，为促进依法办学、规范招生入学工作，确保2026年招生工作规范有序进行。现结合我校实际，制定2026年</w:t>
      </w:r>
      <w:r>
        <w:rPr>
          <w:rFonts w:hint="eastAsia" w:ascii="宋体" w:hAnsi="宋体" w:eastAsia="宋体" w:cs="宋体"/>
          <w:sz w:val="24"/>
          <w:szCs w:val="24"/>
          <w:lang w:val="en-US" w:eastAsia="zh-CN"/>
        </w:rPr>
        <w:t>上海市万里城实验</w:t>
      </w:r>
      <w:r>
        <w:rPr>
          <w:rFonts w:hint="eastAsia" w:ascii="宋体" w:hAnsi="宋体" w:eastAsia="宋体" w:cs="宋体"/>
          <w:sz w:val="24"/>
          <w:szCs w:val="24"/>
        </w:rPr>
        <w:t>学校六年级招生</w:t>
      </w:r>
      <w:r>
        <w:rPr>
          <w:rFonts w:hint="eastAsia" w:ascii="宋体" w:hAnsi="宋体" w:eastAsia="宋体" w:cs="宋体"/>
          <w:sz w:val="24"/>
          <w:szCs w:val="24"/>
          <w:lang w:val="en-US" w:eastAsia="zh-CN"/>
        </w:rPr>
        <w:t>方案。</w:t>
      </w:r>
    </w:p>
    <w:p w14:paraId="3583F9F0">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黑体"/>
          <w:b/>
          <w:bCs/>
          <w:sz w:val="24"/>
          <w:szCs w:val="24"/>
        </w:rPr>
      </w:pPr>
      <w:r>
        <w:rPr>
          <w:rFonts w:hint="eastAsia" w:ascii="黑体" w:hAnsi="黑体" w:eastAsia="黑体" w:cs="黑体"/>
          <w:b/>
          <w:bCs/>
          <w:sz w:val="24"/>
          <w:szCs w:val="24"/>
          <w:lang w:val="en-US" w:eastAsia="zh-CN"/>
        </w:rPr>
        <w:t>一</w:t>
      </w:r>
      <w:r>
        <w:rPr>
          <w:rFonts w:hint="eastAsia" w:ascii="黑体" w:hAnsi="黑体" w:eastAsia="黑体" w:cs="黑体"/>
          <w:b/>
          <w:bCs/>
          <w:sz w:val="24"/>
          <w:szCs w:val="24"/>
        </w:rPr>
        <w:t>、基本原则</w:t>
      </w:r>
    </w:p>
    <w:p w14:paraId="515EE2B5">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1.坚持依法依规招生</w:t>
      </w:r>
      <w:r>
        <w:rPr>
          <w:rFonts w:hint="eastAsia" w:ascii="宋体" w:hAnsi="宋体" w:eastAsia="宋体" w:cs="宋体"/>
          <w:sz w:val="24"/>
          <w:szCs w:val="24"/>
          <w:lang w:eastAsia="zh-CN"/>
        </w:rPr>
        <w:t>，</w:t>
      </w:r>
      <w:r>
        <w:rPr>
          <w:rFonts w:hint="eastAsia" w:ascii="宋体" w:hAnsi="宋体" w:eastAsia="宋体" w:cs="宋体"/>
          <w:sz w:val="24"/>
          <w:szCs w:val="24"/>
        </w:rPr>
        <w:t>严格规范学校招生行为，依法依规做好学校招生入学工作。</w:t>
      </w:r>
    </w:p>
    <w:p w14:paraId="27214724">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2.坚持义务教育</w:t>
      </w:r>
      <w:r>
        <w:rPr>
          <w:rFonts w:hint="eastAsia" w:ascii="宋体" w:hAnsi="宋体" w:eastAsia="宋体" w:cs="宋体"/>
          <w:sz w:val="24"/>
          <w:szCs w:val="24"/>
          <w:lang w:val="en-US" w:eastAsia="zh-CN"/>
        </w:rPr>
        <w:t>优质均衡发展原则，满足每一位适龄学生的入学需要，切实维护学生合法权益</w:t>
      </w:r>
      <w:r>
        <w:rPr>
          <w:rFonts w:hint="eastAsia" w:ascii="宋体" w:hAnsi="宋体" w:eastAsia="宋体" w:cs="宋体"/>
          <w:sz w:val="24"/>
          <w:szCs w:val="24"/>
        </w:rPr>
        <w:t>。</w:t>
      </w:r>
    </w:p>
    <w:p w14:paraId="0A82EFE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.坚持公开、公平、公正的原则。及时向社会公布</w:t>
      </w:r>
      <w:r>
        <w:rPr>
          <w:rFonts w:hint="eastAsia" w:ascii="宋体" w:hAnsi="宋体" w:eastAsia="宋体" w:cs="宋体"/>
          <w:sz w:val="24"/>
          <w:szCs w:val="24"/>
          <w:lang w:val="en-US" w:eastAsia="zh-CN"/>
        </w:rPr>
        <w:t>学</w:t>
      </w:r>
      <w:r>
        <w:rPr>
          <w:rFonts w:hint="eastAsia" w:ascii="宋体" w:hAnsi="宋体" w:eastAsia="宋体" w:cs="宋体"/>
          <w:sz w:val="24"/>
          <w:szCs w:val="24"/>
        </w:rPr>
        <w:t>校招生入学工作的相关信息。</w:t>
      </w:r>
    </w:p>
    <w:p w14:paraId="789923B9">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二、招生计划</w:t>
      </w:r>
    </w:p>
    <w:p w14:paraId="276A73B6">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班级数：6个</w:t>
      </w:r>
    </w:p>
    <w:p w14:paraId="22AAA878">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教学点：上海市万里城实验学校新泉路校区（新泉路150号）</w:t>
      </w:r>
    </w:p>
    <w:p w14:paraId="066EB12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三、招生对象</w:t>
      </w:r>
    </w:p>
    <w:p w14:paraId="73D80B07">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2026年学籍在上海市万里城实验学校五年级学生。</w:t>
      </w:r>
    </w:p>
    <w:p w14:paraId="156862D8">
      <w:pPr>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四、工作要求</w:t>
      </w:r>
    </w:p>
    <w:p w14:paraId="4EF712B7">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1．学习招生文件，提高政策认识</w:t>
      </w:r>
    </w:p>
    <w:p w14:paraId="77ACDE3A">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（1）组织学习</w:t>
      </w:r>
    </w:p>
    <w:p w14:paraId="41BBD6CF">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华人民共和国义务教育法》《教育强国建设规划纲要》（2024-2035年）《上海市未成年人保护条例》《教育部办公厅关于开展中小学阳光招生专项行动（2026年）的通知》（教基厅函〔2026〕8号）以及《2026年本市义务教育阶段学校招生入学工作的实施意见》等政策法规和文件精神，领悟相关的政策要求，自觉按照要求做好义务阶段招生入学工作，严格按招生入学工作程序，建立公开透明的工作机制，落实人民群众的知情权，做到公开、公正、公平，实践教育公信。</w:t>
      </w:r>
    </w:p>
    <w:p w14:paraId="2DB1342E">
      <w:pPr>
        <w:keepNext w:val="0"/>
        <w:keepLines w:val="0"/>
        <w:pageBreakBefore w:val="0"/>
        <w:widowControl w:val="0"/>
        <w:kinsoku/>
        <w:wordWrap/>
        <w:overflowPunct/>
        <w:topLinePunct w:val="0"/>
        <w:autoSpaceDE/>
        <w:autoSpaceDN/>
        <w:bidi w:val="0"/>
        <w:adjustRightInd/>
        <w:snapToGrid/>
        <w:spacing w:beforeAutospacing="0"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（2）对招生工作的相关人员进行培训，明确工作规范、操作要求，确保招生工作的规范、有序。</w:t>
      </w:r>
    </w:p>
    <w:p w14:paraId="25D916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2．加强招生工作过程管理，规范流程操作</w:t>
      </w:r>
    </w:p>
    <w:p w14:paraId="4BC1208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成立由校长任组长、副校长担任副组长、招生部门具体负责的的招生工作领导小组，认真贯彻落实市区有关招生的法律法规和办法，坚持义务教育“就近免试入学”和“平等受教育”的原则，严格执行义务教育制度，把招生工作纳入法制轨道，严格做到以下几点：</w:t>
      </w:r>
    </w:p>
    <w:p w14:paraId="255C13AB">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（1）学校严格按区教育局统一向社会公开和公布的我校就近入学招生计划和招生的区域范围等信息招收学生。</w:t>
      </w:r>
    </w:p>
    <w:p w14:paraId="3CAA67AC">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（2）学校严格按照线下“校园开放日”规定的时间组织活动，其余时间不安排面向非本校学生及其家长的校园开放活动。</w:t>
      </w:r>
    </w:p>
    <w:p w14:paraId="0FB38DE6">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（3）学校严格按照义务教育阶段要求，合理确定学校班级规模，均衡配置教育资源。</w:t>
      </w:r>
    </w:p>
    <w:p w14:paraId="7F319F13">
      <w:pPr>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（4）时刻关注社会舆情，如遇特殊情况，及时进行上报和请示。</w:t>
      </w:r>
    </w:p>
    <w:p w14:paraId="01E84A0F">
      <w:pPr>
        <w:spacing w:line="440" w:lineRule="exact"/>
        <w:ind w:firstLine="482" w:firstLineChars="200"/>
        <w:rPr>
          <w:rFonts w:hint="eastAsia" w:ascii="黑体" w:hAnsi="黑体" w:eastAsia="黑体" w:cs="黑体"/>
          <w:b/>
          <w:color w:val="auto"/>
          <w:kern w:val="0"/>
          <w:sz w:val="24"/>
        </w:rPr>
      </w:pPr>
      <w:r>
        <w:rPr>
          <w:rFonts w:hint="eastAsia" w:ascii="黑体" w:hAnsi="黑体" w:eastAsia="黑体" w:cs="黑体"/>
          <w:b/>
          <w:color w:val="auto"/>
          <w:kern w:val="0"/>
          <w:sz w:val="24"/>
          <w:lang w:eastAsia="zh-CN"/>
        </w:rPr>
        <w:t>五、</w:t>
      </w:r>
      <w:r>
        <w:rPr>
          <w:rFonts w:hint="eastAsia" w:ascii="黑体" w:hAnsi="黑体" w:eastAsia="黑体" w:cs="黑体"/>
          <w:b/>
          <w:color w:val="auto"/>
          <w:kern w:val="0"/>
          <w:sz w:val="24"/>
        </w:rPr>
        <w:t>招生工作领导小组</w:t>
      </w:r>
    </w:p>
    <w:p w14:paraId="56112715">
      <w:pPr>
        <w:spacing w:line="440" w:lineRule="exact"/>
        <w:ind w:firstLine="480" w:firstLineChars="200"/>
        <w:rPr>
          <w:rFonts w:hint="eastAsia" w:ascii="宋体" w:hAnsi="宋体" w:cs="宋体"/>
          <w:color w:val="auto"/>
          <w:kern w:val="0"/>
          <w:sz w:val="24"/>
          <w:lang w:eastAsia="zh-CN"/>
        </w:rPr>
      </w:pPr>
      <w:r>
        <w:rPr>
          <w:rFonts w:hint="eastAsia" w:ascii="宋体" w:hAnsi="宋体" w:cs="宋体"/>
          <w:color w:val="auto"/>
          <w:kern w:val="0"/>
          <w:sz w:val="24"/>
        </w:rPr>
        <w:t>组长：</w:t>
      </w:r>
      <w:r>
        <w:rPr>
          <w:rFonts w:hint="eastAsia" w:ascii="宋体" w:hAnsi="宋体" w:cs="宋体"/>
          <w:color w:val="auto"/>
          <w:kern w:val="0"/>
          <w:sz w:val="24"/>
          <w:lang w:eastAsia="zh-CN"/>
        </w:rPr>
        <w:t>马达元</w:t>
      </w:r>
    </w:p>
    <w:p w14:paraId="4B61CCF8">
      <w:pPr>
        <w:spacing w:line="440" w:lineRule="exact"/>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副组长：</w:t>
      </w:r>
      <w:r>
        <w:rPr>
          <w:rFonts w:hint="eastAsia" w:ascii="宋体" w:hAnsi="宋体" w:cs="宋体"/>
          <w:color w:val="auto"/>
          <w:kern w:val="0"/>
          <w:sz w:val="24"/>
          <w:lang w:val="en-US" w:eastAsia="zh-CN"/>
        </w:rPr>
        <w:t>李德虎</w:t>
      </w:r>
    </w:p>
    <w:p w14:paraId="416A93EA">
      <w:pPr>
        <w:spacing w:line="440" w:lineRule="exact"/>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组员：</w:t>
      </w:r>
      <w:r>
        <w:rPr>
          <w:rFonts w:hint="eastAsia" w:ascii="宋体" w:hAnsi="宋体" w:cs="宋体"/>
          <w:color w:val="auto"/>
          <w:kern w:val="0"/>
          <w:sz w:val="24"/>
          <w:lang w:val="en-US" w:eastAsia="zh-CN"/>
        </w:rPr>
        <w:t xml:space="preserve">王静娜 沈磊 周易菲 谢轶超 </w:t>
      </w:r>
      <w:bookmarkStart w:id="1" w:name="_GoBack"/>
      <w:bookmarkEnd w:id="1"/>
    </w:p>
    <w:p w14:paraId="0D6BF1D5">
      <w:pPr>
        <w:pStyle w:val="2"/>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六</w:t>
      </w:r>
      <w:r>
        <w:rPr>
          <w:rFonts w:hint="eastAsia" w:ascii="黑体" w:hAnsi="黑体" w:eastAsia="黑体" w:cs="黑体"/>
          <w:sz w:val="24"/>
          <w:szCs w:val="24"/>
        </w:rPr>
        <w:t>、学校招生工作承诺</w:t>
      </w:r>
    </w:p>
    <w:p w14:paraId="1F538B95">
      <w:pPr>
        <w:pageBreakBefore w:val="0"/>
        <w:widowControl w:val="0"/>
        <w:kinsoku/>
        <w:wordWrap/>
        <w:overflowPunct/>
        <w:topLinePunct w:val="0"/>
        <w:autoSpaceDE/>
        <w:autoSpaceDN/>
        <w:bidi w:val="0"/>
        <w:adjustRightInd/>
        <w:snapToGrid/>
        <w:spacing w:line="440" w:lineRule="exact"/>
        <w:ind w:firstLine="48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学校开展校园开放日不组织报名或变相报名，不举行任何形式的测试、测评、面试、面谈或调查，不收取任何学生的简历（包括证书）等材料，新学年招生不开设重点班、快慢班，招生录取不与任何培训机构挂钩</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严格自我监督，接受社会监督。</w:t>
      </w:r>
    </w:p>
    <w:p w14:paraId="11F24186">
      <w:pPr>
        <w:spacing w:line="360" w:lineRule="auto"/>
        <w:ind w:firstLine="482" w:firstLineChars="200"/>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七、联系方式</w:t>
      </w:r>
    </w:p>
    <w:p w14:paraId="107E92A5">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联系</w:t>
      </w:r>
      <w:r>
        <w:rPr>
          <w:rFonts w:hint="eastAsia" w:ascii="宋体" w:hAnsi="宋体" w:eastAsia="宋体" w:cs="宋体"/>
          <w:sz w:val="24"/>
          <w:szCs w:val="24"/>
        </w:rPr>
        <w:t>电话：</w:t>
      </w:r>
      <w:r>
        <w:rPr>
          <w:rFonts w:hint="eastAsia" w:ascii="宋体" w:hAnsi="宋体" w:eastAsia="宋体" w:cs="宋体"/>
          <w:sz w:val="24"/>
          <w:szCs w:val="24"/>
          <w:lang w:val="en-US" w:eastAsia="zh-CN"/>
        </w:rPr>
        <w:t>021-</w:t>
      </w:r>
      <w:r>
        <w:rPr>
          <w:rFonts w:hint="eastAsia" w:ascii="宋体" w:hAnsi="宋体"/>
          <w:bCs/>
          <w:sz w:val="24"/>
          <w:szCs w:val="24"/>
          <w:lang w:val="en-US" w:eastAsia="zh-CN"/>
        </w:rPr>
        <w:t xml:space="preserve">56522700   </w:t>
      </w:r>
      <w:r>
        <w:rPr>
          <w:rFonts w:hint="eastAsia" w:ascii="宋体" w:hAnsi="宋体" w:eastAsia="宋体" w:cs="宋体"/>
          <w:sz w:val="24"/>
          <w:szCs w:val="24"/>
        </w:rPr>
        <w:t>联系人：</w:t>
      </w:r>
      <w:r>
        <w:rPr>
          <w:rFonts w:hint="eastAsia" w:ascii="宋体" w:hAnsi="宋体" w:eastAsia="宋体" w:cs="宋体"/>
          <w:sz w:val="24"/>
          <w:szCs w:val="24"/>
          <w:lang w:val="en-US" w:eastAsia="zh-CN"/>
        </w:rPr>
        <w:t>王</w:t>
      </w:r>
      <w:r>
        <w:rPr>
          <w:rFonts w:hint="eastAsia" w:ascii="宋体" w:hAnsi="宋体" w:eastAsia="宋体" w:cs="宋体"/>
          <w:sz w:val="24"/>
          <w:szCs w:val="24"/>
        </w:rPr>
        <w:t xml:space="preserve">老师  </w:t>
      </w:r>
    </w:p>
    <w:p w14:paraId="7D2CB047">
      <w:pPr>
        <w:spacing w:line="420" w:lineRule="exact"/>
        <w:rPr>
          <w:rFonts w:ascii="宋体" w:hAnsi="宋体"/>
          <w:bCs/>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bCs/>
          <w:sz w:val="24"/>
          <w:szCs w:val="24"/>
        </w:rPr>
        <w:t>学校微信公众号：wanlicheng150</w:t>
      </w:r>
    </w:p>
    <w:p w14:paraId="29C828C7">
      <w:pPr>
        <w:spacing w:line="360" w:lineRule="auto"/>
        <w:ind w:firstLine="240" w:firstLineChars="100"/>
        <w:rPr>
          <w:rFonts w:hint="eastAsia" w:ascii="宋体" w:hAnsi="宋体" w:eastAsia="宋体" w:cs="宋体"/>
          <w:sz w:val="24"/>
          <w:szCs w:val="24"/>
          <w:lang w:val="en-US"/>
        </w:rPr>
      </w:pPr>
    </w:p>
    <w:p w14:paraId="5495F53E">
      <w:pPr>
        <w:spacing w:line="360" w:lineRule="auto"/>
        <w:jc w:val="right"/>
        <w:rPr>
          <w:rFonts w:hint="eastAsia" w:ascii="宋体" w:hAnsi="宋体" w:eastAsia="宋体" w:cs="宋体"/>
          <w:sz w:val="24"/>
          <w:szCs w:val="24"/>
        </w:rPr>
      </w:pPr>
      <w:r>
        <w:rPr>
          <w:rFonts w:hint="eastAsia" w:ascii="宋体" w:hAnsi="宋体" w:eastAsia="宋体" w:cs="宋体"/>
          <w:sz w:val="24"/>
          <w:szCs w:val="24"/>
          <w:lang w:val="en-US" w:eastAsia="zh-CN"/>
        </w:rPr>
        <w:t>上海市万里城实验</w:t>
      </w:r>
      <w:r>
        <w:rPr>
          <w:rFonts w:hint="eastAsia" w:ascii="宋体" w:hAnsi="宋体" w:eastAsia="宋体" w:cs="宋体"/>
          <w:sz w:val="24"/>
          <w:szCs w:val="24"/>
        </w:rPr>
        <w:t>学校</w:t>
      </w:r>
    </w:p>
    <w:p w14:paraId="1E177F5E">
      <w:pPr>
        <w:spacing w:line="360" w:lineRule="auto"/>
        <w:jc w:val="right"/>
        <w:rPr>
          <w:rFonts w:hint="eastAsia" w:ascii="宋体" w:hAnsi="宋体" w:eastAsia="宋体" w:cs="宋体"/>
          <w:sz w:val="24"/>
          <w:szCs w:val="24"/>
        </w:rPr>
      </w:pPr>
      <w:r>
        <w:rPr>
          <w:rFonts w:hint="eastAsia" w:ascii="宋体" w:hAnsi="宋体" w:eastAsia="宋体" w:cs="宋体"/>
          <w:sz w:val="24"/>
          <w:szCs w:val="24"/>
        </w:rPr>
        <w:t>2026年4月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ODUyMzcwNTgzNzEzODIyYzViODc0ODYxODY4NjIifQ=="/>
  </w:docVars>
  <w:rsids>
    <w:rsidRoot w:val="003845A9"/>
    <w:rsid w:val="0004352C"/>
    <w:rsid w:val="00133DFC"/>
    <w:rsid w:val="00224F0A"/>
    <w:rsid w:val="00365454"/>
    <w:rsid w:val="003845A9"/>
    <w:rsid w:val="003F0119"/>
    <w:rsid w:val="004B2050"/>
    <w:rsid w:val="004B7E39"/>
    <w:rsid w:val="00611F71"/>
    <w:rsid w:val="0062542D"/>
    <w:rsid w:val="00626D99"/>
    <w:rsid w:val="00633AD5"/>
    <w:rsid w:val="008560AC"/>
    <w:rsid w:val="00860CFC"/>
    <w:rsid w:val="008B7B0B"/>
    <w:rsid w:val="008E4772"/>
    <w:rsid w:val="00AD0AC9"/>
    <w:rsid w:val="00BB3492"/>
    <w:rsid w:val="00C21BCB"/>
    <w:rsid w:val="00C2473C"/>
    <w:rsid w:val="00C32011"/>
    <w:rsid w:val="00C82ADF"/>
    <w:rsid w:val="00D522E2"/>
    <w:rsid w:val="00DB604E"/>
    <w:rsid w:val="00DC47A7"/>
    <w:rsid w:val="00DE2F17"/>
    <w:rsid w:val="00F25CD4"/>
    <w:rsid w:val="00F96864"/>
    <w:rsid w:val="00FA4B3B"/>
    <w:rsid w:val="00FB5973"/>
    <w:rsid w:val="028E7B22"/>
    <w:rsid w:val="03C300A4"/>
    <w:rsid w:val="055E5F4F"/>
    <w:rsid w:val="0AD57C76"/>
    <w:rsid w:val="0B751B6C"/>
    <w:rsid w:val="0C89124C"/>
    <w:rsid w:val="0C950E37"/>
    <w:rsid w:val="0C967FC7"/>
    <w:rsid w:val="145665A1"/>
    <w:rsid w:val="173C2D6C"/>
    <w:rsid w:val="185143C8"/>
    <w:rsid w:val="1CFA73A2"/>
    <w:rsid w:val="1D52412B"/>
    <w:rsid w:val="1D953734"/>
    <w:rsid w:val="207C4233"/>
    <w:rsid w:val="26606875"/>
    <w:rsid w:val="28CF3A40"/>
    <w:rsid w:val="2C70553A"/>
    <w:rsid w:val="35FE5CCB"/>
    <w:rsid w:val="39CF6910"/>
    <w:rsid w:val="3AF26D07"/>
    <w:rsid w:val="3B205C17"/>
    <w:rsid w:val="3B470728"/>
    <w:rsid w:val="3C91106D"/>
    <w:rsid w:val="3E9F16EC"/>
    <w:rsid w:val="402A5051"/>
    <w:rsid w:val="40BA62C0"/>
    <w:rsid w:val="449E0D4A"/>
    <w:rsid w:val="48531DAD"/>
    <w:rsid w:val="49AA2A6A"/>
    <w:rsid w:val="50720FD1"/>
    <w:rsid w:val="518B6A22"/>
    <w:rsid w:val="53421BAF"/>
    <w:rsid w:val="57CC0FC7"/>
    <w:rsid w:val="5B1030D4"/>
    <w:rsid w:val="5C481930"/>
    <w:rsid w:val="6176630A"/>
    <w:rsid w:val="6B4946D8"/>
    <w:rsid w:val="6CF7668E"/>
    <w:rsid w:val="6CFE234D"/>
    <w:rsid w:val="6D6E0B26"/>
    <w:rsid w:val="769F401E"/>
    <w:rsid w:val="7C476C01"/>
    <w:rsid w:val="7D984985"/>
    <w:rsid w:val="7F634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120" w:after="120"/>
      <w:ind w:firstLine="0" w:firstLineChars="0"/>
      <w:outlineLvl w:val="0"/>
    </w:pPr>
    <w:rPr>
      <w:b/>
      <w:bCs/>
      <w:kern w:val="44"/>
      <w:sz w:val="28"/>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字符"/>
    <w:basedOn w:val="7"/>
    <w:link w:val="5"/>
    <w:autoRedefine/>
    <w:qFormat/>
    <w:uiPriority w:val="0"/>
    <w:rPr>
      <w:kern w:val="2"/>
      <w:sz w:val="18"/>
      <w:szCs w:val="18"/>
    </w:rPr>
  </w:style>
  <w:style w:type="character" w:customStyle="1" w:styleId="10">
    <w:name w:val="页脚 字符"/>
    <w:basedOn w:val="7"/>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1205</Words>
  <Characters>1285</Characters>
  <Lines>4</Lines>
  <Paragraphs>1</Paragraphs>
  <TotalTime>0</TotalTime>
  <ScaleCrop>false</ScaleCrop>
  <LinksUpToDate>false</LinksUpToDate>
  <CharactersWithSpaces>1299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2022-05-29T15:32:00Z</dcterms:created>
  <dc:creator>乐迪</dc:creator>
  <cp:lastModifiedBy>497202371@qq.com</cp:lastModifiedBy>
  <dcterms:modified xsi:type="dcterms:W3CDTF">2026-04-08T03:44:36Z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91714397208F48EA81DE4FE4ED02B642_13</vt:lpwstr>
  </property>
  <property fmtid="{D5CDD505-2E9C-101B-9397-08002B2CF9AE}" pid="4" name="KSOTemplateDocerSaveRecord">
    <vt:lpwstr>eyJoZGlkIjoiMzEwNTM5NzYwMDRjMzkwZTVkZjY2ODkwMGIxNGU0OTUiLCJ1c2VySWQiOiIxNjI4NTEzODEifQ==</vt:lpwstr>
  </property>
</Properties>
</file>